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A5C" w:rsidRPr="00A27A5C" w:rsidRDefault="00A27A5C" w:rsidP="00A27A5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drawing>
          <wp:inline distT="0" distB="0" distL="0" distR="0" wp14:anchorId="3C0A7B0A" wp14:editId="791F04B9">
            <wp:extent cx="647700" cy="685800"/>
            <wp:effectExtent l="0" t="0" r="0" b="0"/>
            <wp:docPr id="1" name="Рисунок 1" descr="https://docs.cntd.ru/resources/img/gerb_small.59697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cntd.ru/resources/img/gerb_small.59697e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A5C" w:rsidRPr="00A27A5C" w:rsidRDefault="00A27A5C" w:rsidP="00A27A5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дополнительно включена с 20 июля 2016 года </w:t>
      </w:r>
      <w:hyperlink r:id="rId6" w:anchor="7DG0K9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6 июля 2016 года N 374-ФЗ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    </w:t>
      </w: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7A5C" w:rsidRPr="00A27A5C" w:rsidRDefault="00A27A5C" w:rsidP="00A27A5C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12. Условия проведения контртеррористической операции</w:t>
      </w:r>
    </w:p>
    <w:p w:rsidR="00A27A5C" w:rsidRPr="00A27A5C" w:rsidRDefault="00A27A5C" w:rsidP="00A27A5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Контртеррористическая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порядке, предусмотренном настоящей статьей.</w:t>
      </w:r>
    </w:p>
    <w:p w:rsidR="00A27A5C" w:rsidRPr="00A27A5C" w:rsidRDefault="00A27A5C" w:rsidP="00A27A5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в редакции, введенной в действие с 20 июля 2016 года </w:t>
      </w:r>
      <w:hyperlink r:id="rId7" w:anchor="7DI0KA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6 июля 2016 года N 374-ФЗ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8" w:anchor="7E40KE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7A5C" w:rsidRPr="00A27A5C" w:rsidRDefault="00A27A5C" w:rsidP="00A27A5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безопасности, либо по его указанию иное должностное лицо федерального органа исполнительной власти в области обеспечения безопасности, либо руководитель территориального органа федерального органа исполнительной власти в области обеспечения безопасности, если руководителем федерального органа исполнительной власти в области обеспечения безопасности не принято иное решение.</w:t>
      </w: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7A5C" w:rsidRPr="00A27A5C" w:rsidRDefault="00A27A5C" w:rsidP="00A27A5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В случае, если для проведения контртеррористической операции требуются значительные силы и средства и она охватывает территорию, на которой проживает значительное число людей,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территории, в пределах которой она проводится, Президента Российской Федерации, Председателя Правительства Российской Федерации, Председателя Совета Федерации Федерального Собрания Российской Федерации, Председателя Государственной Думы Федерального Собрания Российской Федерации, Генерального прокурора Российской Федерации и при необходимости иных должностных лиц.</w:t>
      </w: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7A5C" w:rsidRPr="00A27A5C" w:rsidRDefault="00A27A5C" w:rsidP="00A27A5C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13. Руководство контртеррористической операцией</w:t>
      </w:r>
    </w:p>
    <w:p w:rsidR="00A27A5C" w:rsidRPr="00A27A5C" w:rsidRDefault="00A27A5C" w:rsidP="00A27A5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Лицо, принявшее в соответствии с </w:t>
      </w:r>
      <w:hyperlink r:id="rId9" w:anchor="7E60KF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частью 2 статьи 12 настоящего Федерального закона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решение о проведении контртеррористической операции, является руководителем контртеррористической операции и несет персональную ответственность за ее проведение.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 (часть в редакции, введенной в действие с 16 мая 2011 года </w:t>
      </w:r>
      <w:hyperlink r:id="rId10" w:anchor="6500IL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 мая 2011 года N 96-ФЗ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- см. </w:t>
      </w:r>
      <w:hyperlink r:id="rId11" w:anchor="7EC0KI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).</w:t>
      </w: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7A5C" w:rsidRPr="00A27A5C" w:rsidRDefault="00A27A5C" w:rsidP="00A27A5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Руководитель контртеррористической операции:</w:t>
      </w: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7A5C" w:rsidRPr="00A27A5C" w:rsidRDefault="00A27A5C" w:rsidP="00A27A5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1) определяет структуру и порядок работы оперативного штаба на период проведения контртеррористической операции, а также задачи и функции </w:t>
      </w: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должностных лиц, включенных в состав оперативного штаба (пункт дополнен с 16 мая 2011 года </w:t>
      </w:r>
      <w:hyperlink r:id="rId12" w:anchor="6500IL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 мая 2011 года N 96-ФЗ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см. предыдущую редакцию);</w:t>
      </w: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7A5C" w:rsidRPr="00A27A5C" w:rsidRDefault="00A27A5C" w:rsidP="00A27A5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определяет состав сил и средств, необходимых для проведения контртеррористической операции, а также принимает решение о привлечении к участию в работе оперативного штаба иных лиц;</w:t>
      </w: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7A5C" w:rsidRPr="00A27A5C" w:rsidRDefault="00A27A5C" w:rsidP="00A27A5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отдает распоряжения оперативному штабу о подготовке расчетов и предложений по проведению контртеррористической операции;</w:t>
      </w: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7A5C" w:rsidRPr="00A27A5C" w:rsidRDefault="00A27A5C" w:rsidP="00A27A5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в порядке, определяемом нормативными правовыми актами федерального органа исполнительной власти в области обеспечения безопасности, согласованными с федеральными органами исполнительной власти, ведающими вопросами обороны, внутренних дел, обеспечения деятельности войск национальной гвардии Российской Федерации, юстиции, иностранных дел,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объектах, привлекает силы и средства этих органов, а также иных федеральных органов исполнительной власти и органов исполнительной власти субъектов Российской Федерации, необходимые для проведения контртеррористической операции и минимизации последствий террористического акта;</w:t>
      </w:r>
    </w:p>
    <w:p w:rsidR="00A27A5C" w:rsidRPr="00A27A5C" w:rsidRDefault="00A27A5C" w:rsidP="00A27A5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в редакции, введенной в действие </w:t>
      </w:r>
      <w:hyperlink r:id="rId13" w:anchor="8PG0LQ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 июля 2016 года N 227-ФЗ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14" w:anchor="8PA0LS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7A5C" w:rsidRPr="00A27A5C" w:rsidRDefault="00A27A5C" w:rsidP="00A27A5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определяет представителя оперативного штаба, ответственного за поддержание связи с представителями средств массовой информации и общественности;</w:t>
      </w: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7A5C" w:rsidRPr="00A27A5C" w:rsidRDefault="00A27A5C" w:rsidP="00A27A5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6) определяет территорию (объекты), в пределах которой (на которых) вводится правовой режим контртеррористической операции, и устанавливает комплекс мер и временных ограничений, предусмотренных </w:t>
      </w:r>
      <w:hyperlink r:id="rId15" w:anchor="7DU0KB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частью 3 статьи 11 настоящего Федерального закона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(пункт в редакции, введенной в действие с 16 мая 2011 года </w:t>
      </w:r>
      <w:hyperlink r:id="rId16" w:anchor="6500IL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 мая 2011 года N 96-ФЗ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- см. предыдущую редакцию);</w:t>
      </w: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7A5C" w:rsidRPr="00A27A5C" w:rsidRDefault="00A27A5C" w:rsidP="00A27A5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7) отдает боевое распоряжение (боевой приказ) о применении группировки сил и средств, создаваемой в соответствии со </w:t>
      </w:r>
      <w:hyperlink r:id="rId17" w:anchor="7E60KE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статьей 15 настоящего Федерального закона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(пункт в редакции, введенной в действие с 16 мая 2011 года </w:t>
      </w:r>
      <w:hyperlink r:id="rId18" w:anchor="6500IL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 мая 2011 года N 96-ФЗ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- см. предыдущую редакцию);</w:t>
      </w: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7A5C" w:rsidRPr="00A27A5C" w:rsidRDefault="00A27A5C" w:rsidP="00A27A5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8) реализует иные полномочия по руководству контртеррористической операцией.</w:t>
      </w: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7A5C" w:rsidRPr="00A27A5C" w:rsidRDefault="00A27A5C" w:rsidP="00A27A5C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14. Компетенция оперативного штаба</w:t>
      </w:r>
    </w:p>
    <w:p w:rsidR="00A27A5C" w:rsidRPr="00A27A5C" w:rsidRDefault="00A27A5C" w:rsidP="00A27A5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Руководитель оперативного штаба и его состав определяются в порядке, установленном Президентом Российской Федерации.</w:t>
      </w: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7A5C" w:rsidRPr="00A27A5C" w:rsidRDefault="00A27A5C" w:rsidP="00A27A5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Оперативный штаб:</w:t>
      </w: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7A5C" w:rsidRPr="00A27A5C" w:rsidRDefault="00A27A5C" w:rsidP="00A27A5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1) осуществляет сбор сведений об обстановке, обобщение, анализ и оценку информации в целях определения характера и масштаба готовящегося или совершаемого террористического акта;</w:t>
      </w: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7A5C" w:rsidRPr="00A27A5C" w:rsidRDefault="00A27A5C" w:rsidP="00A27A5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подготавливает расчеты и предложения по проведению контртеррористической операции;</w:t>
      </w: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7A5C" w:rsidRPr="00A27A5C" w:rsidRDefault="00A27A5C" w:rsidP="00A27A5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разрабатывает план проведения контртеррористической операции и после утверждения указанного плана организует контроль за его исполнением;</w:t>
      </w: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7A5C" w:rsidRPr="00A27A5C" w:rsidRDefault="00A27A5C" w:rsidP="00A27A5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подготавливает боевые распоряжения (боевые приказы), другие документы, определяющие порядок подготовки и проведения контртеррористической операции, правовой режим контртеррористической операции;</w:t>
      </w: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7A5C" w:rsidRPr="00A27A5C" w:rsidRDefault="00A27A5C" w:rsidP="00A27A5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организует взаимодействие привлекаемых для проведения контртеррористической операции сил и средств;</w:t>
      </w: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7A5C" w:rsidRPr="00A27A5C" w:rsidRDefault="00A27A5C" w:rsidP="00A27A5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6) принимает другие меры по предотвращению террористического акта и минимизации его возможных последствий (пункт в редакции, введенной в действие с 16 мая 2011 года </w:t>
      </w:r>
      <w:hyperlink r:id="rId19" w:anchor="6520IM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 мая 2011 года N 96-ФЗ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- см. предыдущую редакцию).</w:t>
      </w: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7A5C" w:rsidRPr="00A27A5C" w:rsidRDefault="00A27A5C" w:rsidP="00A27A5C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15. Силы и средства, привлекаемые для проведения контртеррористической операции</w:t>
      </w:r>
    </w:p>
    <w:p w:rsidR="00A27A5C" w:rsidRPr="00A27A5C" w:rsidRDefault="00A27A5C" w:rsidP="00A27A5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Пресечение террористического акта осуществляется силами и средствами органов федеральной службы безопасности, а также создаваемой группировки сил и средств.</w:t>
      </w: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7A5C" w:rsidRPr="00A27A5C" w:rsidRDefault="00A27A5C" w:rsidP="00A27A5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Для проведения контртеррористической операции по решению руководителя контртеррористической операции создается группировка сил и средств.</w:t>
      </w: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7A5C" w:rsidRPr="00A27A5C" w:rsidRDefault="00A27A5C" w:rsidP="00A27A5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В состав группировки сил и средств могут включаться подразделения, воинские части и соединения Вооруженных Сил Российской Федерации, подразделения федеральных органов исполнительной власти, ведающих вопросами безопасности, обороны, внутренних дел, обеспечения деятельности войск национальной гвардии Российской Федерации, юстиции,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объектах, других федеральных органов исполнительной власти и федеральных государственных органов, а также подразделения органов исполнительной власти субъектов Российской Федерации.</w:t>
      </w:r>
    </w:p>
    <w:p w:rsidR="00A27A5C" w:rsidRPr="00A27A5C" w:rsidRDefault="00A27A5C" w:rsidP="00A27A5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в редакции, введенной в действие </w:t>
      </w:r>
      <w:hyperlink r:id="rId20" w:anchor="8PK0LR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 июля 2016 года N 227-ФЗ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 с 1 января 2017 года </w:t>
      </w:r>
      <w:hyperlink r:id="rId21" w:anchor="8PI0M1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4 июня 2014 года N 145-ФЗ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22" w:anchor="7EC0KH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  </w:t>
      </w: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7A5C" w:rsidRPr="00A27A5C" w:rsidRDefault="00A27A5C" w:rsidP="00A27A5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Единое управление силами и средствами, входящими в состав группировки, включая переподчинение представителей и подразделений федеральных органов исполнительной власти, указанных в </w:t>
      </w:r>
      <w:hyperlink r:id="rId23" w:anchor="7E60KE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части 3 настоящей </w:t>
        </w:r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lastRenderedPageBreak/>
          <w:t>статьи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осуществляет руководитель контртеррористической операции. Все военнослужащие, сотрудники и специалисты, привлекаемые для проведения контртеррористической операции, с момента начала контртеррористической операции и до ее окончания подчиняются руководителю контртеррористической операции.</w:t>
      </w: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7A5C" w:rsidRPr="00A27A5C" w:rsidRDefault="00A27A5C" w:rsidP="00A27A5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С момента, когда руководителем контртеррористической операции отдано боевое распоряжение (боевой приказ) о применении группировки сил и средств, вмешательство любого другого лица независимо от занимаемой им должности в управление подразделениями, входящими в состав группировки сил и средств, не допускается (часть в редакции, введенной в действие с 16 мая 2011 года </w:t>
      </w:r>
      <w:hyperlink r:id="rId24" w:anchor="6540IN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 мая 2011 года N 96-ФЗ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- см. </w:t>
      </w:r>
      <w:hyperlink r:id="rId25" w:anchor="7EG0KJ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).</w:t>
      </w: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7A5C" w:rsidRPr="00A27A5C" w:rsidRDefault="00A27A5C" w:rsidP="00A27A5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Участвующие в контртеррористической операции подразделения федеральных органов исполнительной власти, указанных в </w:t>
      </w:r>
      <w:hyperlink r:id="rId26" w:anchor="7E60KE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части 3 настоящей статьи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применяют боевую технику, оружие и специальные средства в соответствии с нормативными правовыми актами Российской Федерации.</w:t>
      </w: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7A5C" w:rsidRPr="00A27A5C" w:rsidRDefault="00A27A5C" w:rsidP="00A27A5C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16. Ведение переговоров в ходе контртеррористической операции</w:t>
      </w:r>
    </w:p>
    <w:p w:rsidR="00A27A5C" w:rsidRPr="00A27A5C" w:rsidRDefault="00A27A5C" w:rsidP="00A27A5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В целях сохранения жизни и здоровья людей возможно ведение переговоров лицами, специально уполномоченными на то руководителем контртеррористической операции.</w:t>
      </w: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7A5C" w:rsidRPr="00A27A5C" w:rsidRDefault="00A27A5C" w:rsidP="00A27A5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При ведении переговоров с террористами не должны рассматриваться выдвигаемые ими политические требования.</w:t>
      </w: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7A5C" w:rsidRPr="00A27A5C" w:rsidRDefault="00A27A5C" w:rsidP="00A27A5C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17. Окончание контртеррористической операции</w:t>
      </w:r>
    </w:p>
    <w:p w:rsidR="00A27A5C" w:rsidRPr="00A27A5C" w:rsidRDefault="00A27A5C" w:rsidP="00A27A5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Контртеррористическая операция считается оконченной в случае, если террористический акт пресечен (прекращен) и ликвидирована угроза жизни, здоровью, имуществу и иным охраняемым законом интересам людей, находящихся на территории, в пределах которой проводилась контртеррористическая операция.</w:t>
      </w: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7A5C" w:rsidRPr="00A27A5C" w:rsidRDefault="00A27A5C" w:rsidP="00A27A5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При наличии условий, указанных в </w:t>
      </w:r>
      <w:hyperlink r:id="rId27" w:anchor="7EC0KG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части 1 настоящей статьи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руководитель контртеррористической операции объявляет контртеррористическую операцию оконченной (часть в редакции, введенной в действие с 16 мая 2011 года </w:t>
      </w:r>
      <w:hyperlink r:id="rId28" w:anchor="6560IO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 мая 2011 года N 96-ФЗ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- см. </w:t>
      </w:r>
      <w:hyperlink r:id="rId29" w:anchor="7EE0KH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).</w:t>
      </w: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7A5C" w:rsidRPr="00A27A5C" w:rsidRDefault="00A27A5C" w:rsidP="00A27A5C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18. Возмещение вреда, причиненного в результате террористического акта</w:t>
      </w:r>
    </w:p>
    <w:p w:rsidR="00A27A5C" w:rsidRPr="00A27A5C" w:rsidRDefault="00A27A5C" w:rsidP="00A27A5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Государство осуществляет в порядке, установленном Правительством Российской Федерации, компенсационные выплаты физическим и юридическим лицам, которым был причинен ущерб в результате террористического акта.</w:t>
      </w:r>
    </w:p>
    <w:p w:rsidR="00A27A5C" w:rsidRPr="00A27A5C" w:rsidRDefault="00A27A5C" w:rsidP="00A27A5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в редакции, введенной в действие с 14 ноября 2013 года </w:t>
      </w:r>
      <w:hyperlink r:id="rId30" w:anchor="7DQ0KA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 ноября 2013 года N 302-ФЗ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31" w:anchor="7EI0KJ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7A5C" w:rsidRPr="00A27A5C" w:rsidRDefault="00A27A5C" w:rsidP="00A27A5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1_1. Возмещение вреда, включая моральный вред, причиненного в результате террористического акта, осуществляется в порядке, установленном </w:t>
      </w: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законодательством Российской Федерации о гражданском судопроизводстве, за счет средств лица, совершившего террористический акт, а также за счет средств его близких родственников, родственников и близких лиц при наличии достаточных оснований полагать, что деньги, ценности и иное имущество получены ими в результате террористической деятельности и (или) являются доходом от такого имущества. На требование о возмещении вреда, причиненного в результате террористического акта жизни или здоровью граждан, исковая давность не распространяется. Срок исковой давности по требованиям о возмещении вреда, причиненного имуществу в результате террористического акта, устанавливается в пределах сроков давности привлечения к уголовной ответственности за совершение указанного преступления.</w:t>
      </w:r>
    </w:p>
    <w:p w:rsidR="00A27A5C" w:rsidRPr="00A27A5C" w:rsidRDefault="00A27A5C" w:rsidP="00A27A5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дополнительно включена с 14 ноября 2013 года </w:t>
      </w:r>
      <w:hyperlink r:id="rId32" w:anchor="7DS0KB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 ноября 2013 года N 302-ФЗ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7A5C" w:rsidRPr="00A27A5C" w:rsidRDefault="00A27A5C" w:rsidP="00A27A5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1_2. Федеральные органы исполнительной власти, осуществляющие в пределах своих полномочий противодействие терроризму и уполномоченные на осуществление оперативно-разыскной деятельности, вправе истребовать сведения о законности происхождения денег, ценностей, иного имущества и доходов от них у близких родственников, родственников и близких лиц лица, совершившего террористический акт, при наличии достаточных оснований полагать, что данное имущество получено в результате террористической деятельности и (или) является доходом от такого имущества, и проводить проверку на предмет достоверности этих сведений. Указанные лица обязаны представлять истребуемые сведения. Право истребовать указанные сведения действует только в отношении денег, ценностей, иного имущества и доходов, которые были получены не ранее установленного факта начала участия лица, совершившего террористический акт, в террористической деятельности. В случае отсутствия достоверных сведений о законности происхождения денег, ценностей, иного имущества и доходов от них соответствующие материалы направляются в органы прокуратуры Российской Федерации. Генеральный прокурор Российской Федерации или подчиненные ему прокуроры при получении указанных материалов в порядке, установленном законодательством Российской Федерации о гражданском судопроизводстве, обращаются в суд с заявлением об обращении в доход Российской Федерации денег, ценностей, иного имущества и доходов от них, в отношении которых лицом не представлены сведения, подтверждающие законность их приобретения.</w:t>
      </w:r>
    </w:p>
    <w:p w:rsidR="00A27A5C" w:rsidRPr="00A27A5C" w:rsidRDefault="00A27A5C" w:rsidP="00A27A5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дополнительно включена с 14 ноября 2013 года </w:t>
      </w:r>
      <w:hyperlink r:id="rId33" w:anchor="7DU0KC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 ноября 2013 года N 302-ФЗ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 </w:t>
      </w: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7A5C" w:rsidRPr="00A27A5C" w:rsidRDefault="00A27A5C" w:rsidP="00A27A5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Возмещение вреда, причиненного при пресечении террористического акта правомерными действиями, осуществляется за счет средств федерального бюджета в соответствии с законодательством Российской Федерации в порядке, установленном Правительством Российской Федерации.</w:t>
      </w: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7A5C" w:rsidRPr="00A27A5C" w:rsidRDefault="00A27A5C" w:rsidP="00A27A5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Вред, причиненный при пресечении террористического акта правомерными действиями здоровью и имуществу лица, участвующего в террористическом акте, а также вред, вызванный смертью этого лица, возмещению не подлежит.</w:t>
      </w: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7A5C" w:rsidRPr="00A27A5C" w:rsidRDefault="00A27A5C" w:rsidP="00A27A5C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19. Социальная реабилитация лиц, пострадавших в результате террористического акта, и лиц, участвующих в борьбе с терроризмом</w:t>
      </w:r>
    </w:p>
    <w:p w:rsidR="00A27A5C" w:rsidRPr="00A27A5C" w:rsidRDefault="00A27A5C" w:rsidP="00A27A5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(наименование дополнено с 1 января 2009 года </w:t>
      </w:r>
      <w:hyperlink r:id="rId34" w:anchor="6580IP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8 ноября 2008 года N 203-ФЗ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см. </w:t>
      </w:r>
      <w:hyperlink r:id="rId35" w:anchor="2L22HQJ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A27A5C" w:rsidRPr="00A27A5C" w:rsidRDefault="00A27A5C" w:rsidP="00A27A5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Социальная реабилитация лиц, пострадавших в результате террористического акта, а также лиц, указанных в </w:t>
      </w:r>
      <w:hyperlink r:id="rId36" w:anchor="7EE0KG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статье 20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настоящего Федерального закона, включает в себя психологическую, медицинскую и профессиональную реабилитацию, правовую помощь, содействие в трудоустройстве, предоставление жилья, проводится в целях социальной адаптации лиц, пострадавших в результате террористического акта, и их интеграции в общество и осуществляется за счет средств федерального бюджета в порядке, определяемом Правительством Российской Федерации, а также средств бюджета субъекта Российской Федерации, на территории которого совершен террористический акт, и иных источников, предусмотренных законодательством Российской Федерации (часть в редакции, введенной в действие с 1 января 2009 года </w:t>
      </w:r>
      <w:hyperlink r:id="rId37" w:anchor="6580IP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8 ноября 2008 года N 203-ФЗ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- см. </w:t>
      </w:r>
      <w:hyperlink r:id="rId38" w:anchor="2L22HQJ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).</w:t>
      </w: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7A5C" w:rsidRPr="00A27A5C" w:rsidRDefault="00A27A5C" w:rsidP="00A27A5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Для лиц, указанных в </w:t>
      </w:r>
      <w:hyperlink r:id="rId39" w:anchor="7EE0KG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статье 20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настоящего Федерального закона,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 (часть дополнительно включена с 1 января 2009 года </w:t>
      </w:r>
      <w:hyperlink r:id="rId40" w:anchor="6580IP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8 ноября 2008 года N 203-ФЗ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).</w:t>
      </w: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7A5C" w:rsidRPr="00A27A5C" w:rsidRDefault="00A27A5C" w:rsidP="00A27A5C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20. Категории лиц, участвующих в борьбе с терроризмом, подлежащих правовой и социальной защите</w:t>
      </w:r>
    </w:p>
    <w:p w:rsidR="00A27A5C" w:rsidRPr="00A27A5C" w:rsidRDefault="00A27A5C" w:rsidP="00A27A5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Лица, участвующие в борьбе с терроризмом, находятся под защитой государства и подлежат правовой и социальной защите. К указанным лицам относятся:</w:t>
      </w: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7A5C" w:rsidRPr="00A27A5C" w:rsidRDefault="00A27A5C" w:rsidP="00A27A5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военнослужащие, сотрудники и специалисты федеральных органов исполнительной власти и иных государственных органов, осуществляющих борьбу с терроризмом (пункт дополнен с 11 января 2009 года </w:t>
      </w:r>
      <w:hyperlink r:id="rId41" w:anchor="LAC1H3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30 декабря 2008 года N 321-ФЗ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см. </w:t>
      </w:r>
      <w:hyperlink r:id="rId42" w:anchor="5MOJQB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);</w:t>
      </w: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7A5C" w:rsidRPr="00A27A5C" w:rsidRDefault="00A27A5C" w:rsidP="00A27A5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лица, содействующие на постоянной или временной основе федеральным органам исполнительной власти, осуществляющим борьбу с терроризмом, в выявлении, предупреждении, пресечении, раскрытии и расследовании террористических актов и минимизации их последствий;</w:t>
      </w: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7A5C" w:rsidRPr="00A27A5C" w:rsidRDefault="00A27A5C" w:rsidP="00A27A5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2_1) сотрудники Следственного комитета Российской Федерации, принимающие участие в выездах на места происшествия и документальном закреплении следов совершенных преступлений на территориях (перечне объектов), в пределах которых (на которых) введен правовой режим контртеррористической операции (пункт дополнительно включен с 15 января 2011 года </w:t>
      </w:r>
      <w:hyperlink r:id="rId43" w:anchor="OIE1IO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28 декабря 2010 года N 404-ФЗ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);</w:t>
      </w: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7A5C" w:rsidRPr="00A27A5C" w:rsidRDefault="00A27A5C" w:rsidP="00A27A5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члены семей лиц, указанных в </w:t>
      </w:r>
      <w:hyperlink r:id="rId44" w:anchor="7EE0KG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пунктах 1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45" w:anchor="7EG0KH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46" w:anchor="7EG0KH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2_1 настоящей части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если необходимость в обеспечении их защиты вызвана участием указанных лиц в борьбе с терроризмом (пункт в редакции, введенной в действие с 15 января 2011 года </w:t>
      </w:r>
      <w:hyperlink r:id="rId47" w:anchor="8P20LT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28 декабря 2010 года N 404-ФЗ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- см. </w:t>
      </w:r>
      <w:hyperlink r:id="rId48" w:anchor="7EG0KH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).</w:t>
      </w: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7A5C" w:rsidRPr="00A27A5C" w:rsidRDefault="00A27A5C" w:rsidP="00A27A5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2. Социальная защита лиц, участвующих в борьбе с терроризмом, осуществляется с учетом правового статуса таких лиц, устанавливаемого федеральными законами и иными нормативными правовыми актами Российской Федерации, в порядке, установленном Правительством Российской Федерации.</w:t>
      </w: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7A5C" w:rsidRPr="00A27A5C" w:rsidRDefault="00A27A5C" w:rsidP="00A27A5C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21. Возмещение вреда лицам, участвующим в борьбе с терроризмом, и меры их социальной защиты</w:t>
      </w:r>
    </w:p>
    <w:p w:rsidR="00A27A5C" w:rsidRPr="00A27A5C" w:rsidRDefault="00A27A5C" w:rsidP="00A27A5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Возмещение вреда, причиненного жизни, здоровью и имуществу лиц, указанных в </w:t>
      </w:r>
      <w:hyperlink r:id="rId49" w:anchor="7EE0KG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статье 20 настоящего Федерального закона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в связи с их участием в борьбе с терроризмом, осуществляется в соответствии с законодательством Российской Федерации в порядке, установленном Правительством Российской Федерации.</w:t>
      </w: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7A5C" w:rsidRPr="00A27A5C" w:rsidRDefault="00A27A5C" w:rsidP="00A27A5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В случае гибели лица, принимавшего участие в осуществлении мероприятия по борьбе с терроризмом, членам семьи погибшего и лицам, находившимся на его иждивении, выплачивается единовременное пособие в размере шестисот тысяч рублей, а также гарантируется сохранение очереди на получение жилья, компенсаций по оплате жилья и жилищно-коммунальных услуг, если имелось право на получение таких компенсаций. Нетрудоспособным членам семьи погибшего и лицам, находившимся на его иждивении, назначается пенсия по случаю потери кормильца.</w:t>
      </w: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7A5C" w:rsidRPr="00A27A5C" w:rsidRDefault="00A27A5C" w:rsidP="00A27A5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В случае, если лицо, принимавшее участие в осуществлении мероприятия по борьбе с терроризмом, получило увечье, повлекшее за собой наступление инвалидности,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законодательством Российской Федерации.</w:t>
      </w: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7A5C" w:rsidRPr="00A27A5C" w:rsidRDefault="00A27A5C" w:rsidP="00A27A5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В случае, если лицо, принимавшее участие в осуществлении мероприятия по борьбе с терроризмом, получило ранение, не повлекшее за собой наступления инвалидности, этому лицу выплачивается единовременное пособие в размере ста тысяч рублей.</w:t>
      </w: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7A5C" w:rsidRPr="00A27A5C" w:rsidRDefault="00A27A5C" w:rsidP="00A27A5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В случае, если имущество лица, принимавшего участие в осуществлении мероприятия по борьбе с терроризмом, утрачено или повреждено, это лицо имеет право на возмещение его стоимости в порядке, установленном Правительством Российской Федерации.</w:t>
      </w: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7A5C" w:rsidRPr="00A27A5C" w:rsidRDefault="00A27A5C" w:rsidP="00A27A5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Единовременные пособия, предусмотренные </w:t>
      </w:r>
      <w:hyperlink r:id="rId50" w:anchor="7EO0KL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частями 2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 </w:t>
      </w:r>
      <w:hyperlink r:id="rId51" w:anchor="8OG0LL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4 настоящей статьи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выплачиваются независимо от других единовременных пособий и компенсаций, установленных законодательством Российской Федерации.</w:t>
      </w: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7A5C" w:rsidRPr="00A27A5C" w:rsidRDefault="00A27A5C" w:rsidP="00A27A5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в редакции, введенной в действие </w:t>
      </w:r>
      <w:hyperlink r:id="rId52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18 марта 2020 года N 54-ФЗ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53" w:anchor="8OK0LN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7A5C" w:rsidRPr="00A27A5C" w:rsidRDefault="00A27A5C" w:rsidP="00A27A5C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22. Правомерное причинение вреда</w:t>
      </w:r>
    </w:p>
    <w:p w:rsidR="00A27A5C" w:rsidRPr="00A27A5C" w:rsidRDefault="00A27A5C" w:rsidP="00A27A5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Лишение жизни лица, совершающего террористический акт, а также причинение вреда здоровью или имуществу такого лица либо иным охраняемым законом интересам личности, общества или государства при пресечении террористического акта либо осуществлении иных мероприятий по борьбе с терроризмом действиями, предписываемыми или разрешенными </w:t>
      </w: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законодательством Российской Федерации, являются правомерными.</w:t>
      </w: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7A5C" w:rsidRPr="00A27A5C" w:rsidRDefault="00A27A5C" w:rsidP="00A27A5C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23. Льготное исчисление выслуги лет, гарантии и компенсации лицам, участвующим в борьбе с терроризмом</w:t>
      </w:r>
    </w:p>
    <w:p w:rsidR="00A27A5C" w:rsidRPr="00A27A5C" w:rsidRDefault="00A27A5C" w:rsidP="00A27A5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Военнослужащим и сотрудникам федеральных органов исполнительной власти и иных государственных органов, проходящим (проходившим) службу в подразделениях, непосредственно осуществляющих (осуществлявших) борьбу с терроризмом, в выслугу лет (трудовой стаж) для назначения пенсий один день службы засчитывается за полтора дня, а время непосредственного участия в контртеррористических операциях - из расчета один день службы за три дня (часть дополнена с 11 января 2009 года </w:t>
      </w:r>
      <w:hyperlink r:id="rId54" w:anchor="LAC1H3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30 декабря 2008 года N 321-ФЗ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см. </w:t>
      </w:r>
      <w:hyperlink r:id="rId55" w:anchor="33OIL8N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).</w:t>
      </w: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7A5C" w:rsidRPr="00A27A5C" w:rsidRDefault="00A27A5C" w:rsidP="00A27A5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Периоды непосредственного участия военнослужащих и сотрудников федеральных органов исполнительной власти и иных государственных органов в контртеррористических операциях для льготного исчисления выслуги лет (трудового стажа) для назначения пенсий устанавливаются в порядке, определяемом Правительством Российской Федерации (часть дополнена с 11 января 2009 года </w:t>
      </w:r>
      <w:hyperlink r:id="rId56" w:anchor="LAC1H3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30 декабря 2008 года N 321-ФЗ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см. </w:t>
      </w:r>
      <w:hyperlink r:id="rId57" w:anchor="33OIL8N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).</w:t>
      </w: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7A5C" w:rsidRPr="00A27A5C" w:rsidRDefault="00A27A5C" w:rsidP="00A27A5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Военнослужащим и сотрудникам федеральных органов исполнительной власти и иных государственных органов, непосредственно участвующим в борьбе с терроризмом, Президентом Российской Федерации и Правительством Российской Федерации могут устанавливаться оклады по воинским должностям (должностные оклады) с учетом повышения, а также могут устанавливаться дополнительные гарантии и компенсации.</w:t>
      </w:r>
    </w:p>
    <w:p w:rsidR="00A27A5C" w:rsidRPr="00A27A5C" w:rsidRDefault="00A27A5C" w:rsidP="00A27A5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дополнена с 11 января 2009 года </w:t>
      </w:r>
      <w:hyperlink r:id="rId58" w:anchor="LAC1H3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30 декабря 2008 года N 321-ФЗ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 с 1 января 2012 года </w:t>
      </w:r>
      <w:hyperlink r:id="rId59" w:anchor="7DM0KB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8 ноября 2011 года N 309-ФЗ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60" w:anchor="8OU0LS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7A5C" w:rsidRPr="00A27A5C" w:rsidRDefault="00A27A5C" w:rsidP="00A27A5C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24. Ответственность организаций за причастность к терроризму</w:t>
      </w:r>
    </w:p>
    <w:p w:rsidR="00A27A5C" w:rsidRPr="00A27A5C" w:rsidRDefault="00A27A5C" w:rsidP="00A27A5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В Российской Федерации запрещаются создание и деятельность организаций, цели или действия которых направлены на пропаганду, оправдание и поддержку терроризма или совершение преступлений, предусмотренных </w:t>
      </w:r>
      <w:hyperlink r:id="rId61" w:anchor="A8O0NF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статьями 205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</w:t>
      </w:r>
      <w:hyperlink r:id="rId62" w:anchor="A9S0NQ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206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63" w:anchor="A9O0NN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208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64" w:anchor="A7I0N8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211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65" w:anchor="AA80NT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220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66" w:anchor="AA00NO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221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67" w:anchor="AB00NU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277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</w:t>
      </w:r>
      <w:hyperlink r:id="rId68" w:anchor="AB60O1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280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69" w:anchor="AAK0NP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282_1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</w:t>
      </w:r>
      <w:hyperlink r:id="rId70" w:anchor="BTA0PH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282_3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71" w:anchor="BPK0P4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360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72" w:anchor="BQ60OS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361 Уголовного кодекса Российской Федерации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A27A5C" w:rsidRPr="00A27A5C" w:rsidRDefault="00A27A5C" w:rsidP="00A27A5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дополнена с 29 октября 2010 года </w:t>
      </w:r>
      <w:hyperlink r:id="rId73" w:anchor="7DC0K6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27 июля 2010 года N 197-ФЗ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 с 11 июля 2014 года </w:t>
      </w:r>
      <w:hyperlink r:id="rId74" w:anchor="7DO0KC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28 июня 2014 года N 179-ФЗ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 с 20 июля 2016 года </w:t>
      </w:r>
      <w:hyperlink r:id="rId75" w:anchor="7DM0KC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6 июля 2016 года N 374-ФЗ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76" w:anchor="8OI0LL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7A5C" w:rsidRPr="00A27A5C" w:rsidRDefault="00A27A5C" w:rsidP="00A27A5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Организация признается террористической и подлежит ликвидации (ее деятельность - запрещению) по решению суда на основании заявления Генерального прокурора Российской Федерации или подчиненного ему прокурора в случае, если от имени или в интересах организации осуществляются организация, подготовка и совершение преступлений, предусмотренных </w:t>
      </w:r>
      <w:hyperlink r:id="rId77" w:anchor="A8O0NF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статьями 205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</w:t>
      </w:r>
      <w:hyperlink r:id="rId78" w:anchor="A9S0NQ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206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79" w:anchor="A9O0NN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208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80" w:anchor="A7I0N8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211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81" w:anchor="AA80NT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220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82" w:anchor="AA00NO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221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83" w:anchor="AB00NU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277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</w:t>
      </w:r>
      <w:hyperlink r:id="rId84" w:anchor="AB60O1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280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85" w:anchor="AAK0NP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282_1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</w:t>
      </w:r>
      <w:hyperlink r:id="rId86" w:anchor="BTA0PH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282_3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87" w:anchor="BPK0P4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360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88" w:anchor="BQ60OS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361 Уголовного кодекса Российской Федерации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а также в случае, если указанные действия осуществляет </w:t>
      </w: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лицо, которое контролирует реализацию организацией ее прав и обязанностей. Решение суда о ликвидации организации (запрете ее деятельности) распространяется на региональные и другие структурные подразделения организации. Террористической организацией, деятельность которой подлежит запрещению (а при наличии организационно-правовой формы - ликвидации),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сообщества, предусмотренного </w:t>
      </w:r>
      <w:hyperlink r:id="rId89" w:anchor="BQQ0P0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статьей 205_4 Уголовного кодекса Российской Федерации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за руководство этим сообществом или участие в нем.</w:t>
      </w:r>
    </w:p>
    <w:p w:rsidR="00A27A5C" w:rsidRPr="00A27A5C" w:rsidRDefault="00A27A5C" w:rsidP="00A27A5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дополнена с 29 октября 2010 года </w:t>
      </w:r>
      <w:hyperlink r:id="rId90" w:anchor="7DC0K6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27 июля 2010 года N 197-ФЗ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 с 14 ноября 2013 года </w:t>
      </w:r>
      <w:hyperlink r:id="rId91" w:anchor="7E00KD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 ноября 2013 года N 302-ФЗ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 с 11 июля 2014 года </w:t>
      </w:r>
      <w:hyperlink r:id="rId92" w:anchor="7DO0KC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28 июня 2014 года N 179-ФЗ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 с 20 июля 2016 года </w:t>
      </w:r>
      <w:hyperlink r:id="rId93" w:anchor="7DO0KD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6 июля 2016 года N 374-ФЗ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94" w:anchor="8OK0LM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7A5C" w:rsidRPr="00A27A5C" w:rsidRDefault="00A27A5C" w:rsidP="00A27A5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Оставшееся после удовлетворения требований кредиторов имущество организации, ликвидируемой по основаниям, предусмотренным настоящей статьей, подлежит конфискации и обращению в доход государства в порядке, установленном Правительством Российской Федерации. Решение о конфискации указанного имущества и его обращении в доход государства выносится судом одновременно с решением о ликвидации организации.</w:t>
      </w: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7A5C" w:rsidRPr="00A27A5C" w:rsidRDefault="00A27A5C" w:rsidP="00A27A5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Положения настоящей статьи распространяются на иностранные и международные организации, а также на их отделения, филиалы и представительства в Российской Федерации.</w:t>
      </w: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7A5C" w:rsidRPr="00A27A5C" w:rsidRDefault="00A27A5C" w:rsidP="00A27A5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Федеральный орган исполнительной власти в области обеспечения безопасности ведет единый федеральный список организаций, в том числе иностранных и международных организаций, признанных в соответствии с законодательством Российской Федерации террористическими. Копия вступившего в законную силу судебного решения по делу о признании организации террористической и о ее ликвидации (запрете ее деятельности) или копия вступившего в законную силу приговора по уголовному делу о преступлениях, предусмотренных </w:t>
      </w:r>
      <w:hyperlink r:id="rId95" w:anchor="BQQ0P0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статьей 205_4 Уголовного кодекса Российской Федерации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 первой инстанции в федеральный орган исполнительной власти в области обеспечения безопасности. Указанный список подлежит опубликованию в официальных периодических изданиях, определенных Правительством Российской Федерации, в десятидневный срок со дня поступления копии соответствующего судебного решения в указанный федеральный орган исполнительной власти.</w:t>
      </w:r>
    </w:p>
    <w:p w:rsidR="00A27A5C" w:rsidRPr="00A27A5C" w:rsidRDefault="00A27A5C" w:rsidP="00A27A5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в редакции, введенной в действие с 1 января 2015 года </w:t>
      </w:r>
      <w:hyperlink r:id="rId96" w:anchor="7DO0KC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31 декабря 2014 года N 505-ФЗ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97" w:anchor="8OQ0LP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7A5C" w:rsidRPr="00A27A5C" w:rsidRDefault="00A27A5C" w:rsidP="00A27A5C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25. Вознаграждение за содействие борьбе с терроризмом</w:t>
      </w:r>
    </w:p>
    <w:p w:rsidR="00A27A5C" w:rsidRPr="00A27A5C" w:rsidRDefault="00A27A5C" w:rsidP="00A27A5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 Лицам, оказывающим содействие в выявлении, предупреждении, пресечении, раскрытии и расследовании террористического акта, выявлении и задержании лиц, подготавливающих, совершающих или совершивших такой акт, </w:t>
      </w: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из средств федерального бюджета может выплачиваться денежное вознаграждение.</w:t>
      </w: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7A5C" w:rsidRPr="00A27A5C" w:rsidRDefault="00A27A5C" w:rsidP="00A27A5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Источники финансирования выплат денежного вознаграждения устанавливаются Правительством Российской Федерации.</w:t>
      </w: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7A5C" w:rsidRPr="00A27A5C" w:rsidRDefault="00A27A5C" w:rsidP="00A27A5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Размер, основания и порядок выплат денежного вознаграждения определяются федеральным органом исполнительной власти в области обеспечения безопасности.</w:t>
      </w: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7A5C" w:rsidRPr="00A27A5C" w:rsidRDefault="00A27A5C" w:rsidP="00A27A5C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26. О признании утратившими силу отдельных законодательных актов (положений законодательных актов) Российской Федерации</w:t>
      </w:r>
    </w:p>
    <w:p w:rsidR="00A27A5C" w:rsidRPr="00A27A5C" w:rsidRDefault="00A27A5C" w:rsidP="00A27A5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Со дня вступления в силу настоящего Федерального закона признать утратившими силу:</w:t>
      </w: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7A5C" w:rsidRPr="00A27A5C" w:rsidRDefault="00A27A5C" w:rsidP="00A27A5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 </w:t>
      </w:r>
      <w:hyperlink r:id="rId98" w:anchor="O0M919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статьи 1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</w:t>
      </w:r>
      <w:hyperlink r:id="rId99" w:anchor="13AACU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16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00" w:anchor="3MFKHNU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18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01" w:anchor="1T18HR1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19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02" w:anchor="38PIC7I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21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103" w:anchor="15Q8DVI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23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</w:t>
      </w:r>
      <w:hyperlink r:id="rId104" w:anchor="31NODAJ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27 Федерального закона от 25 июля 1998 года N 130-ФЗ "О борьбе с терроризмом" 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(Собрание законодательства Российской Федерации, 1998, N 31, ст.3808);</w:t>
      </w: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7A5C" w:rsidRPr="00A27A5C" w:rsidRDefault="00A27A5C" w:rsidP="00A27A5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Федеральный закон от 21 ноября 2002 года N 144-ФЗ "О внесении дополнения в Федеральный закон "О борьбе с терроризмом" (Собрание законодательства Российской Федерации, 2002, N 47, ст.4634);</w:t>
      </w: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7A5C" w:rsidRPr="00A27A5C" w:rsidRDefault="00A27A5C" w:rsidP="00A27A5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 </w:t>
      </w:r>
      <w:hyperlink r:id="rId105" w:anchor="I9C1GM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статью 33 Федерального закона от 30 июня 2003 года N 86-ФЗ "О внесении изменений и дополнений в некоторые законодательные акты Российской Федерации, признании утратившими силу отдельных законодательных актов Российской Федерации, предоставлении отдельных гарантий сотрудникам органов внутренних дел,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управления"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2003, N 27, ст.2700).</w:t>
      </w: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7A5C" w:rsidRPr="00A27A5C" w:rsidRDefault="00A27A5C" w:rsidP="00A27A5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Признать утратившими силу с 1 января 2007 года:</w:t>
      </w: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7A5C" w:rsidRPr="00A27A5C" w:rsidRDefault="00A27A5C" w:rsidP="00A27A5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 </w:t>
      </w:r>
      <w:hyperlink r:id="rId106" w:anchor="64U0IK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Федеральный закон от 25 июля 1998 года N 130-ФЗ "О борьбе с терроризмом"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1998, N 31, ст.3808);</w:t>
      </w: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7A5C" w:rsidRPr="00A27A5C" w:rsidRDefault="00A27A5C" w:rsidP="00A27A5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 </w:t>
      </w:r>
      <w:hyperlink r:id="rId107" w:anchor="7DO0KC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 22 статьи 4 Федерального закона от 7 августа 2000 года N 122-ФЗ "О порядке установления размеров стипендий и социальных выплат в Российской Федерации"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2000, N 33, ст.3348);</w:t>
      </w: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7A5C" w:rsidRPr="00A27A5C" w:rsidRDefault="00A27A5C" w:rsidP="00A27A5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 </w:t>
      </w:r>
      <w:hyperlink r:id="rId108" w:anchor="1250HPH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статью 106 Федерального закона от 22 августа 2004 года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</w:t>
        </w:r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lastRenderedPageBreak/>
          <w:t>самоуправления в Российской Федерации"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2004, N 35, ст.3607).</w:t>
      </w: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7A5C" w:rsidRPr="00A27A5C" w:rsidRDefault="00A27A5C" w:rsidP="00A27A5C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27. Вступление в силу настоящего Федерального закона</w:t>
      </w:r>
    </w:p>
    <w:p w:rsidR="00A27A5C" w:rsidRPr="00A27A5C" w:rsidRDefault="00A27A5C" w:rsidP="00A27A5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Настоящий Федеральный закон вступает в силу со дня его официального опубликования, за исключением </w:t>
      </w:r>
      <w:hyperlink r:id="rId109" w:anchor="7EG0KI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статей 18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10" w:anchor="7E80KD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19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11" w:anchor="7EK0KJ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21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112" w:anchor="8OO0LP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23 настоящего Федерального закона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7A5C" w:rsidRPr="00A27A5C" w:rsidRDefault="00A27A5C" w:rsidP="00A27A5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2. </w:t>
      </w:r>
      <w:hyperlink r:id="rId113" w:anchor="7EG0KI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Статьи 18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14" w:anchor="7E80KD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19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15" w:anchor="7EK0KJ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21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116" w:anchor="8OO0LP" w:history="1">
        <w:r w:rsidRPr="00A27A5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23 настоящего Федерального закона</w:t>
        </w:r>
      </w:hyperlink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вступают в силу с 1 января 2007 года.</w:t>
      </w: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7A5C" w:rsidRPr="00A27A5C" w:rsidRDefault="00A27A5C" w:rsidP="00A27A5C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Президент</w:t>
      </w: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Российской Федерации</w:t>
      </w: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В.Путин</w:t>
      </w:r>
    </w:p>
    <w:p w:rsidR="00A27A5C" w:rsidRPr="00A27A5C" w:rsidRDefault="00A27A5C" w:rsidP="00A27A5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Москва, Кремль</w:t>
      </w: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6 марта 2006 года</w:t>
      </w: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N 35-ФЗ</w:t>
      </w: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A27A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7A5C" w:rsidRPr="00A27A5C" w:rsidRDefault="00A27A5C" w:rsidP="00A27A5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A27A5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Редакция документа с учетом</w:t>
      </w:r>
      <w:r w:rsidRPr="00A27A5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изменений и дополнений подготовлена</w:t>
      </w:r>
      <w:r w:rsidRPr="00A27A5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АО "Кодекс"</w:t>
      </w:r>
    </w:p>
    <w:p w:rsidR="002C6CEC" w:rsidRDefault="002C6CEC">
      <w:bookmarkStart w:id="0" w:name="_GoBack"/>
      <w:bookmarkEnd w:id="0"/>
    </w:p>
    <w:sectPr w:rsidR="002C6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A5C"/>
    <w:rsid w:val="002C6CEC"/>
    <w:rsid w:val="00A2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6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6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06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92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cntd.ru/document/901970787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docs.cntd.ru/document/499099529" TargetMode="External"/><Relationship Id="rId42" Type="http://schemas.openxmlformats.org/officeDocument/2006/relationships/hyperlink" Target="https://docs.cntd.ru/document/902136354" TargetMode="External"/><Relationship Id="rId47" Type="http://schemas.openxmlformats.org/officeDocument/2006/relationships/hyperlink" Target="https://docs.cntd.ru/document/902253790" TargetMode="External"/><Relationship Id="rId63" Type="http://schemas.openxmlformats.org/officeDocument/2006/relationships/hyperlink" Target="https://docs.cntd.ru/document/9017477" TargetMode="External"/><Relationship Id="rId68" Type="http://schemas.openxmlformats.org/officeDocument/2006/relationships/hyperlink" Target="https://docs.cntd.ru/document/9017477" TargetMode="External"/><Relationship Id="rId84" Type="http://schemas.openxmlformats.org/officeDocument/2006/relationships/hyperlink" Target="https://docs.cntd.ru/document/9017477" TargetMode="External"/><Relationship Id="rId89" Type="http://schemas.openxmlformats.org/officeDocument/2006/relationships/hyperlink" Target="https://docs.cntd.ru/document/9017477" TargetMode="External"/><Relationship Id="rId112" Type="http://schemas.openxmlformats.org/officeDocument/2006/relationships/hyperlink" Target="https://docs.cntd.ru/document/901970787" TargetMode="External"/><Relationship Id="rId16" Type="http://schemas.openxmlformats.org/officeDocument/2006/relationships/hyperlink" Target="https://docs.cntd.ru/document/902275964" TargetMode="External"/><Relationship Id="rId107" Type="http://schemas.openxmlformats.org/officeDocument/2006/relationships/hyperlink" Target="https://docs.cntd.ru/document/901766354" TargetMode="External"/><Relationship Id="rId11" Type="http://schemas.openxmlformats.org/officeDocument/2006/relationships/hyperlink" Target="https://docs.cntd.ru/document/902277216" TargetMode="External"/><Relationship Id="rId24" Type="http://schemas.openxmlformats.org/officeDocument/2006/relationships/hyperlink" Target="https://docs.cntd.ru/document/902275964" TargetMode="External"/><Relationship Id="rId32" Type="http://schemas.openxmlformats.org/officeDocument/2006/relationships/hyperlink" Target="https://docs.cntd.ru/document/499054208" TargetMode="External"/><Relationship Id="rId37" Type="http://schemas.openxmlformats.org/officeDocument/2006/relationships/hyperlink" Target="https://docs.cntd.ru/document/902127050" TargetMode="External"/><Relationship Id="rId40" Type="http://schemas.openxmlformats.org/officeDocument/2006/relationships/hyperlink" Target="https://docs.cntd.ru/document/902127050" TargetMode="External"/><Relationship Id="rId45" Type="http://schemas.openxmlformats.org/officeDocument/2006/relationships/hyperlink" Target="https://docs.cntd.ru/document/901970787" TargetMode="External"/><Relationship Id="rId53" Type="http://schemas.openxmlformats.org/officeDocument/2006/relationships/hyperlink" Target="https://docs.cntd.ru/document/542663136" TargetMode="External"/><Relationship Id="rId58" Type="http://schemas.openxmlformats.org/officeDocument/2006/relationships/hyperlink" Target="https://docs.cntd.ru/document/902135936" TargetMode="External"/><Relationship Id="rId66" Type="http://schemas.openxmlformats.org/officeDocument/2006/relationships/hyperlink" Target="https://docs.cntd.ru/document/9017477" TargetMode="External"/><Relationship Id="rId74" Type="http://schemas.openxmlformats.org/officeDocument/2006/relationships/hyperlink" Target="https://docs.cntd.ru/document/420204131" TargetMode="External"/><Relationship Id="rId79" Type="http://schemas.openxmlformats.org/officeDocument/2006/relationships/hyperlink" Target="https://docs.cntd.ru/document/9017477" TargetMode="External"/><Relationship Id="rId87" Type="http://schemas.openxmlformats.org/officeDocument/2006/relationships/hyperlink" Target="https://docs.cntd.ru/document/9017477" TargetMode="External"/><Relationship Id="rId102" Type="http://schemas.openxmlformats.org/officeDocument/2006/relationships/hyperlink" Target="https://docs.cntd.ru/document/901713545" TargetMode="External"/><Relationship Id="rId110" Type="http://schemas.openxmlformats.org/officeDocument/2006/relationships/hyperlink" Target="https://docs.cntd.ru/document/901970787" TargetMode="External"/><Relationship Id="rId115" Type="http://schemas.openxmlformats.org/officeDocument/2006/relationships/hyperlink" Target="https://docs.cntd.ru/document/901970787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docs.cntd.ru/document/9017477" TargetMode="External"/><Relationship Id="rId82" Type="http://schemas.openxmlformats.org/officeDocument/2006/relationships/hyperlink" Target="https://docs.cntd.ru/document/9017477" TargetMode="External"/><Relationship Id="rId90" Type="http://schemas.openxmlformats.org/officeDocument/2006/relationships/hyperlink" Target="https://docs.cntd.ru/document/902228091" TargetMode="External"/><Relationship Id="rId95" Type="http://schemas.openxmlformats.org/officeDocument/2006/relationships/hyperlink" Target="https://docs.cntd.ru/document/9017477" TargetMode="External"/><Relationship Id="rId19" Type="http://schemas.openxmlformats.org/officeDocument/2006/relationships/hyperlink" Target="https://docs.cntd.ru/document/902275964" TargetMode="External"/><Relationship Id="rId14" Type="http://schemas.openxmlformats.org/officeDocument/2006/relationships/hyperlink" Target="https://docs.cntd.ru/document/420363923" TargetMode="External"/><Relationship Id="rId22" Type="http://schemas.openxmlformats.org/officeDocument/2006/relationships/hyperlink" Target="https://docs.cntd.ru/document/420380398" TargetMode="External"/><Relationship Id="rId27" Type="http://schemas.openxmlformats.org/officeDocument/2006/relationships/hyperlink" Target="https://docs.cntd.ru/document/901970787" TargetMode="External"/><Relationship Id="rId30" Type="http://schemas.openxmlformats.org/officeDocument/2006/relationships/hyperlink" Target="https://docs.cntd.ru/document/499054208" TargetMode="External"/><Relationship Id="rId35" Type="http://schemas.openxmlformats.org/officeDocument/2006/relationships/hyperlink" Target="https://docs.cntd.ru/document/902127390" TargetMode="External"/><Relationship Id="rId43" Type="http://schemas.openxmlformats.org/officeDocument/2006/relationships/hyperlink" Target="https://docs.cntd.ru/document/902253790" TargetMode="External"/><Relationship Id="rId48" Type="http://schemas.openxmlformats.org/officeDocument/2006/relationships/hyperlink" Target="https://docs.cntd.ru/document/902255406" TargetMode="External"/><Relationship Id="rId56" Type="http://schemas.openxmlformats.org/officeDocument/2006/relationships/hyperlink" Target="https://docs.cntd.ru/document/902135936" TargetMode="External"/><Relationship Id="rId64" Type="http://schemas.openxmlformats.org/officeDocument/2006/relationships/hyperlink" Target="https://docs.cntd.ru/document/9017477" TargetMode="External"/><Relationship Id="rId69" Type="http://schemas.openxmlformats.org/officeDocument/2006/relationships/hyperlink" Target="https://docs.cntd.ru/document/9017477" TargetMode="External"/><Relationship Id="rId77" Type="http://schemas.openxmlformats.org/officeDocument/2006/relationships/hyperlink" Target="https://docs.cntd.ru/document/9017477" TargetMode="External"/><Relationship Id="rId100" Type="http://schemas.openxmlformats.org/officeDocument/2006/relationships/hyperlink" Target="https://docs.cntd.ru/document/901713545" TargetMode="External"/><Relationship Id="rId105" Type="http://schemas.openxmlformats.org/officeDocument/2006/relationships/hyperlink" Target="https://docs.cntd.ru/document/901866313" TargetMode="External"/><Relationship Id="rId113" Type="http://schemas.openxmlformats.org/officeDocument/2006/relationships/hyperlink" Target="https://docs.cntd.ru/document/901970787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s://docs.cntd.ru/document/420365969" TargetMode="External"/><Relationship Id="rId51" Type="http://schemas.openxmlformats.org/officeDocument/2006/relationships/hyperlink" Target="https://docs.cntd.ru/document/901970787" TargetMode="External"/><Relationship Id="rId72" Type="http://schemas.openxmlformats.org/officeDocument/2006/relationships/hyperlink" Target="https://docs.cntd.ru/document/9017477" TargetMode="External"/><Relationship Id="rId80" Type="http://schemas.openxmlformats.org/officeDocument/2006/relationships/hyperlink" Target="https://docs.cntd.ru/document/9017477" TargetMode="External"/><Relationship Id="rId85" Type="http://schemas.openxmlformats.org/officeDocument/2006/relationships/hyperlink" Target="https://docs.cntd.ru/document/9017477" TargetMode="External"/><Relationship Id="rId93" Type="http://schemas.openxmlformats.org/officeDocument/2006/relationships/hyperlink" Target="https://docs.cntd.ru/document/420364594" TargetMode="External"/><Relationship Id="rId98" Type="http://schemas.openxmlformats.org/officeDocument/2006/relationships/hyperlink" Target="https://docs.cntd.ru/document/90171354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cs.cntd.ru/document/902275964" TargetMode="External"/><Relationship Id="rId17" Type="http://schemas.openxmlformats.org/officeDocument/2006/relationships/hyperlink" Target="https://docs.cntd.ru/document/901970787" TargetMode="External"/><Relationship Id="rId25" Type="http://schemas.openxmlformats.org/officeDocument/2006/relationships/hyperlink" Target="https://docs.cntd.ru/document/902277216" TargetMode="External"/><Relationship Id="rId33" Type="http://schemas.openxmlformats.org/officeDocument/2006/relationships/hyperlink" Target="https://docs.cntd.ru/document/499054208" TargetMode="External"/><Relationship Id="rId38" Type="http://schemas.openxmlformats.org/officeDocument/2006/relationships/hyperlink" Target="https://docs.cntd.ru/document/902127390" TargetMode="External"/><Relationship Id="rId46" Type="http://schemas.openxmlformats.org/officeDocument/2006/relationships/hyperlink" Target="https://docs.cntd.ru/document/901970787" TargetMode="External"/><Relationship Id="rId59" Type="http://schemas.openxmlformats.org/officeDocument/2006/relationships/hyperlink" Target="https://docs.cntd.ru/document/902310639" TargetMode="External"/><Relationship Id="rId67" Type="http://schemas.openxmlformats.org/officeDocument/2006/relationships/hyperlink" Target="https://docs.cntd.ru/document/9017477" TargetMode="External"/><Relationship Id="rId103" Type="http://schemas.openxmlformats.org/officeDocument/2006/relationships/hyperlink" Target="https://docs.cntd.ru/document/901713545" TargetMode="External"/><Relationship Id="rId108" Type="http://schemas.openxmlformats.org/officeDocument/2006/relationships/hyperlink" Target="https://docs.cntd.ru/document/901907297" TargetMode="External"/><Relationship Id="rId116" Type="http://schemas.openxmlformats.org/officeDocument/2006/relationships/hyperlink" Target="https://docs.cntd.ru/document/901970787" TargetMode="External"/><Relationship Id="rId20" Type="http://schemas.openxmlformats.org/officeDocument/2006/relationships/hyperlink" Target="https://docs.cntd.ru/document/420363386" TargetMode="External"/><Relationship Id="rId41" Type="http://schemas.openxmlformats.org/officeDocument/2006/relationships/hyperlink" Target="https://docs.cntd.ru/document/902135936" TargetMode="External"/><Relationship Id="rId54" Type="http://schemas.openxmlformats.org/officeDocument/2006/relationships/hyperlink" Target="https://docs.cntd.ru/document/902135936" TargetMode="External"/><Relationship Id="rId62" Type="http://schemas.openxmlformats.org/officeDocument/2006/relationships/hyperlink" Target="https://docs.cntd.ru/document/9017477" TargetMode="External"/><Relationship Id="rId70" Type="http://schemas.openxmlformats.org/officeDocument/2006/relationships/hyperlink" Target="https://docs.cntd.ru/document/9017477" TargetMode="External"/><Relationship Id="rId75" Type="http://schemas.openxmlformats.org/officeDocument/2006/relationships/hyperlink" Target="https://docs.cntd.ru/document/420364594" TargetMode="External"/><Relationship Id="rId83" Type="http://schemas.openxmlformats.org/officeDocument/2006/relationships/hyperlink" Target="https://docs.cntd.ru/document/9017477" TargetMode="External"/><Relationship Id="rId88" Type="http://schemas.openxmlformats.org/officeDocument/2006/relationships/hyperlink" Target="https://docs.cntd.ru/document/9017477" TargetMode="External"/><Relationship Id="rId91" Type="http://schemas.openxmlformats.org/officeDocument/2006/relationships/hyperlink" Target="https://docs.cntd.ru/document/499054208" TargetMode="External"/><Relationship Id="rId96" Type="http://schemas.openxmlformats.org/officeDocument/2006/relationships/hyperlink" Target="https://docs.cntd.ru/document/420242952" TargetMode="External"/><Relationship Id="rId111" Type="http://schemas.openxmlformats.org/officeDocument/2006/relationships/hyperlink" Target="https://docs.cntd.ru/document/901970787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420364594" TargetMode="External"/><Relationship Id="rId15" Type="http://schemas.openxmlformats.org/officeDocument/2006/relationships/hyperlink" Target="https://docs.cntd.ru/document/901970787" TargetMode="External"/><Relationship Id="rId23" Type="http://schemas.openxmlformats.org/officeDocument/2006/relationships/hyperlink" Target="https://docs.cntd.ru/document/901970787" TargetMode="External"/><Relationship Id="rId28" Type="http://schemas.openxmlformats.org/officeDocument/2006/relationships/hyperlink" Target="https://docs.cntd.ru/document/902275964" TargetMode="External"/><Relationship Id="rId36" Type="http://schemas.openxmlformats.org/officeDocument/2006/relationships/hyperlink" Target="https://docs.cntd.ru/document/901970787" TargetMode="External"/><Relationship Id="rId49" Type="http://schemas.openxmlformats.org/officeDocument/2006/relationships/hyperlink" Target="https://docs.cntd.ru/document/901970787" TargetMode="External"/><Relationship Id="rId57" Type="http://schemas.openxmlformats.org/officeDocument/2006/relationships/hyperlink" Target="https://docs.cntd.ru/document/902136354" TargetMode="External"/><Relationship Id="rId106" Type="http://schemas.openxmlformats.org/officeDocument/2006/relationships/hyperlink" Target="https://docs.cntd.ru/document/901713545" TargetMode="External"/><Relationship Id="rId114" Type="http://schemas.openxmlformats.org/officeDocument/2006/relationships/hyperlink" Target="https://docs.cntd.ru/document/901970787" TargetMode="External"/><Relationship Id="rId10" Type="http://schemas.openxmlformats.org/officeDocument/2006/relationships/hyperlink" Target="https://docs.cntd.ru/document/902275964" TargetMode="External"/><Relationship Id="rId31" Type="http://schemas.openxmlformats.org/officeDocument/2006/relationships/hyperlink" Target="https://docs.cntd.ru/document/499055509" TargetMode="External"/><Relationship Id="rId44" Type="http://schemas.openxmlformats.org/officeDocument/2006/relationships/hyperlink" Target="https://docs.cntd.ru/document/901970787" TargetMode="External"/><Relationship Id="rId52" Type="http://schemas.openxmlformats.org/officeDocument/2006/relationships/hyperlink" Target="https://docs.cntd.ru/document/564470089" TargetMode="External"/><Relationship Id="rId60" Type="http://schemas.openxmlformats.org/officeDocument/2006/relationships/hyperlink" Target="https://docs.cntd.ru/document/902320194" TargetMode="External"/><Relationship Id="rId65" Type="http://schemas.openxmlformats.org/officeDocument/2006/relationships/hyperlink" Target="https://docs.cntd.ru/document/9017477" TargetMode="External"/><Relationship Id="rId73" Type="http://schemas.openxmlformats.org/officeDocument/2006/relationships/hyperlink" Target="https://docs.cntd.ru/document/902228091" TargetMode="External"/><Relationship Id="rId78" Type="http://schemas.openxmlformats.org/officeDocument/2006/relationships/hyperlink" Target="https://docs.cntd.ru/document/9017477" TargetMode="External"/><Relationship Id="rId81" Type="http://schemas.openxmlformats.org/officeDocument/2006/relationships/hyperlink" Target="https://docs.cntd.ru/document/9017477" TargetMode="External"/><Relationship Id="rId86" Type="http://schemas.openxmlformats.org/officeDocument/2006/relationships/hyperlink" Target="https://docs.cntd.ru/document/9017477" TargetMode="External"/><Relationship Id="rId94" Type="http://schemas.openxmlformats.org/officeDocument/2006/relationships/hyperlink" Target="https://docs.cntd.ru/document/420365969" TargetMode="External"/><Relationship Id="rId99" Type="http://schemas.openxmlformats.org/officeDocument/2006/relationships/hyperlink" Target="https://docs.cntd.ru/document/901713545" TargetMode="External"/><Relationship Id="rId101" Type="http://schemas.openxmlformats.org/officeDocument/2006/relationships/hyperlink" Target="https://docs.cntd.ru/document/9017135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970787" TargetMode="External"/><Relationship Id="rId13" Type="http://schemas.openxmlformats.org/officeDocument/2006/relationships/hyperlink" Target="https://docs.cntd.ru/document/420363386" TargetMode="External"/><Relationship Id="rId18" Type="http://schemas.openxmlformats.org/officeDocument/2006/relationships/hyperlink" Target="https://docs.cntd.ru/document/902275964" TargetMode="External"/><Relationship Id="rId39" Type="http://schemas.openxmlformats.org/officeDocument/2006/relationships/hyperlink" Target="https://docs.cntd.ru/document/901970787" TargetMode="External"/><Relationship Id="rId109" Type="http://schemas.openxmlformats.org/officeDocument/2006/relationships/hyperlink" Target="https://docs.cntd.ru/document/901970787" TargetMode="External"/><Relationship Id="rId34" Type="http://schemas.openxmlformats.org/officeDocument/2006/relationships/hyperlink" Target="https://docs.cntd.ru/document/902127050" TargetMode="External"/><Relationship Id="rId50" Type="http://schemas.openxmlformats.org/officeDocument/2006/relationships/hyperlink" Target="https://docs.cntd.ru/document/901970787" TargetMode="External"/><Relationship Id="rId55" Type="http://schemas.openxmlformats.org/officeDocument/2006/relationships/hyperlink" Target="https://docs.cntd.ru/document/902136354" TargetMode="External"/><Relationship Id="rId76" Type="http://schemas.openxmlformats.org/officeDocument/2006/relationships/hyperlink" Target="https://docs.cntd.ru/document/420365969" TargetMode="External"/><Relationship Id="rId97" Type="http://schemas.openxmlformats.org/officeDocument/2006/relationships/hyperlink" Target="https://docs.cntd.ru/document/420244196" TargetMode="External"/><Relationship Id="rId104" Type="http://schemas.openxmlformats.org/officeDocument/2006/relationships/hyperlink" Target="https://docs.cntd.ru/document/901713545" TargetMode="External"/><Relationship Id="rId7" Type="http://schemas.openxmlformats.org/officeDocument/2006/relationships/hyperlink" Target="https://docs.cntd.ru/document/420364594" TargetMode="External"/><Relationship Id="rId71" Type="http://schemas.openxmlformats.org/officeDocument/2006/relationships/hyperlink" Target="https://docs.cntd.ru/document/9017477" TargetMode="External"/><Relationship Id="rId92" Type="http://schemas.openxmlformats.org/officeDocument/2006/relationships/hyperlink" Target="https://docs.cntd.ru/document/420204131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docs.cntd.ru/document/9022772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5288</Words>
  <Characters>30142</Characters>
  <Application>Microsoft Office Word</Application>
  <DocSecurity>0</DocSecurity>
  <Lines>251</Lines>
  <Paragraphs>70</Paragraphs>
  <ScaleCrop>false</ScaleCrop>
  <Company>SPecialiST RePack</Company>
  <LinksUpToDate>false</LinksUpToDate>
  <CharactersWithSpaces>35360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pcpc</dc:creator>
  <cp:lastModifiedBy>pcpc</cp:lastModifiedBy>
  <cp:revision>2</cp:revision>
  <dcterms:created xsi:type="dcterms:W3CDTF">2022-01-18T05:00:00Z</dcterms:created>
  <dcterms:modified xsi:type="dcterms:W3CDTF">2022-01-18T05:00:00Z</dcterms:modified>
</cp:coreProperties>
</file>